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BCB" w:rsidRPr="00D42B2D" w:rsidRDefault="00020BCB" w:rsidP="00DC6C96">
      <w:pPr>
        <w:pStyle w:val="3"/>
        <w:jc w:val="left"/>
        <w:rPr>
          <w:b w:val="0"/>
          <w:color w:val="000000"/>
          <w:sz w:val="16"/>
          <w:szCs w:val="16"/>
          <w:lang w:val="en-US"/>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BD296F" w:rsidP="00DC6C96">
      <w:pPr>
        <w:pStyle w:val="3"/>
        <w:jc w:val="left"/>
        <w:rPr>
          <w:b w:val="0"/>
          <w:sz w:val="15"/>
          <w:lang w:val="uk-UA"/>
        </w:rPr>
      </w:pPr>
      <w:r>
        <w:rPr>
          <w:b w:val="0"/>
          <w:sz w:val="20"/>
          <w:szCs w:val="20"/>
          <w:u w:val="single"/>
          <w:lang w:val="en-US"/>
        </w:rPr>
        <w:t>21.10.2019</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BD296F">
        <w:rPr>
          <w:b w:val="0"/>
          <w:sz w:val="20"/>
          <w:szCs w:val="20"/>
          <w:u w:val="single"/>
          <w:lang w:val="en-US"/>
        </w:rPr>
        <w:t>1</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BD296F" w:rsidP="00DC6C96">
            <w:pPr>
              <w:jc w:val="center"/>
              <w:rPr>
                <w:color w:val="000000"/>
                <w:sz w:val="20"/>
                <w:szCs w:val="20"/>
                <w:lang w:val="en-US"/>
              </w:rPr>
            </w:pPr>
            <w:proofErr w:type="spellStart"/>
            <w:r>
              <w:rPr>
                <w:color w:val="000000"/>
                <w:sz w:val="20"/>
                <w:szCs w:val="20"/>
                <w:lang w:val="en-US"/>
              </w:rPr>
              <w:t>Голова</w:t>
            </w:r>
            <w:proofErr w:type="spellEnd"/>
            <w:r>
              <w:rPr>
                <w:color w:val="000000"/>
                <w:sz w:val="20"/>
                <w:szCs w:val="20"/>
                <w:lang w:val="en-US"/>
              </w:rPr>
              <w:t xml:space="preserve"> </w:t>
            </w:r>
            <w:proofErr w:type="spellStart"/>
            <w:r>
              <w:rPr>
                <w:color w:val="000000"/>
                <w:sz w:val="20"/>
                <w:szCs w:val="20"/>
                <w:lang w:val="en-US"/>
              </w:rPr>
              <w:t>Правлiння</w:t>
            </w:r>
            <w:proofErr w:type="spellEnd"/>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BD296F" w:rsidP="00DC6C96">
            <w:pPr>
              <w:ind w:left="1280" w:hanging="591"/>
              <w:jc w:val="center"/>
              <w:rPr>
                <w:color w:val="000000"/>
                <w:sz w:val="20"/>
                <w:szCs w:val="20"/>
                <w:lang w:val="en-US"/>
              </w:rPr>
            </w:pPr>
            <w:proofErr w:type="spellStart"/>
            <w:r>
              <w:rPr>
                <w:color w:val="000000"/>
                <w:sz w:val="20"/>
                <w:szCs w:val="20"/>
                <w:lang w:val="en-US"/>
              </w:rPr>
              <w:t>Скоренький</w:t>
            </w:r>
            <w:proofErr w:type="spellEnd"/>
            <w:r>
              <w:rPr>
                <w:color w:val="000000"/>
                <w:sz w:val="20"/>
                <w:szCs w:val="20"/>
                <w:lang w:val="en-US"/>
              </w:rPr>
              <w:t xml:space="preserve"> </w:t>
            </w:r>
            <w:proofErr w:type="spellStart"/>
            <w:r>
              <w:rPr>
                <w:color w:val="000000"/>
                <w:sz w:val="20"/>
                <w:szCs w:val="20"/>
                <w:lang w:val="en-US"/>
              </w:rPr>
              <w:t>Остап</w:t>
            </w:r>
            <w:proofErr w:type="spellEnd"/>
            <w:r>
              <w:rPr>
                <w:color w:val="000000"/>
                <w:sz w:val="20"/>
                <w:szCs w:val="20"/>
                <w:lang w:val="en-US"/>
              </w:rPr>
              <w:t xml:space="preserve"> </w:t>
            </w:r>
            <w:proofErr w:type="spellStart"/>
            <w:r>
              <w:rPr>
                <w:color w:val="000000"/>
                <w:sz w:val="20"/>
                <w:szCs w:val="20"/>
                <w:lang w:val="en-US"/>
              </w:rPr>
              <w:t>Богданович</w:t>
            </w:r>
            <w:proofErr w:type="spellEnd"/>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(посада)</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w:t>
            </w:r>
            <w:proofErr w:type="gramEnd"/>
            <w:r>
              <w:rPr>
                <w:rStyle w:val="small-text1"/>
                <w:color w:val="000000"/>
              </w:rPr>
              <w:t>ідпис</w:t>
            </w:r>
            <w:proofErr w:type="spell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пр</w:t>
            </w:r>
            <w:proofErr w:type="gramEnd"/>
            <w:r>
              <w:rPr>
                <w:rStyle w:val="small-text1"/>
                <w:color w:val="000000"/>
              </w:rPr>
              <w:t>ізвище</w:t>
            </w:r>
            <w:proofErr w:type="spell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7E37D1" w:rsidRDefault="007E37D1" w:rsidP="00D42FB5">
            <w:pPr>
              <w:pStyle w:val="a4"/>
              <w:ind w:firstLine="567"/>
              <w:jc w:val="center"/>
              <w:rPr>
                <w:b/>
                <w:bCs/>
                <w:sz w:val="28"/>
                <w:szCs w:val="28"/>
                <w:lang w:val="uk-UA"/>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187" w:type="pct"/>
        <w:tblCellMar>
          <w:top w:w="15" w:type="dxa"/>
          <w:left w:w="15" w:type="dxa"/>
          <w:bottom w:w="15" w:type="dxa"/>
          <w:right w:w="15" w:type="dxa"/>
        </w:tblCellMar>
        <w:tblLook w:val="04A0" w:firstRow="1" w:lastRow="0" w:firstColumn="1" w:lastColumn="0" w:noHBand="0" w:noVBand="1"/>
      </w:tblPr>
      <w:tblGrid>
        <w:gridCol w:w="4705"/>
        <w:gridCol w:w="5713"/>
      </w:tblGrid>
      <w:tr w:rsidR="00DC6C96" w:rsidTr="00E209DB">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742" w:type="pct"/>
            <w:vAlign w:val="center"/>
          </w:tcPr>
          <w:p w:rsidR="00DC6C96" w:rsidRPr="00F84C37" w:rsidRDefault="00BD296F" w:rsidP="00DC6C96">
            <w:pPr>
              <w:rPr>
                <w:sz w:val="20"/>
                <w:szCs w:val="20"/>
              </w:rPr>
            </w:pPr>
            <w:r w:rsidRPr="00F84C37">
              <w:rPr>
                <w:sz w:val="20"/>
                <w:szCs w:val="20"/>
              </w:rPr>
              <w:t>Кос</w:t>
            </w:r>
            <w:proofErr w:type="spellStart"/>
            <w:proofErr w:type="gramStart"/>
            <w:r>
              <w:rPr>
                <w:sz w:val="20"/>
                <w:szCs w:val="20"/>
                <w:lang w:val="en-US"/>
              </w:rPr>
              <w:t>i</w:t>
            </w:r>
            <w:proofErr w:type="gramEnd"/>
            <w:r w:rsidRPr="00F84C37">
              <w:rPr>
                <w:sz w:val="20"/>
                <w:szCs w:val="20"/>
              </w:rPr>
              <w:t>вське</w:t>
            </w:r>
            <w:proofErr w:type="spellEnd"/>
            <w:r w:rsidRPr="00F84C37">
              <w:rPr>
                <w:sz w:val="20"/>
                <w:szCs w:val="20"/>
              </w:rPr>
              <w:t xml:space="preserve"> </w:t>
            </w:r>
            <w:proofErr w:type="spellStart"/>
            <w:r w:rsidRPr="00F84C37">
              <w:rPr>
                <w:sz w:val="20"/>
                <w:szCs w:val="20"/>
              </w:rPr>
              <w:t>приватне</w:t>
            </w:r>
            <w:proofErr w:type="spellEnd"/>
            <w:r w:rsidRPr="00F84C37">
              <w:rPr>
                <w:sz w:val="20"/>
                <w:szCs w:val="20"/>
              </w:rPr>
              <w:t xml:space="preserve"> </w:t>
            </w:r>
            <w:proofErr w:type="spellStart"/>
            <w:r w:rsidRPr="00F84C37">
              <w:rPr>
                <w:sz w:val="20"/>
                <w:szCs w:val="20"/>
              </w:rPr>
              <w:t>акц</w:t>
            </w:r>
            <w:r>
              <w:rPr>
                <w:sz w:val="20"/>
                <w:szCs w:val="20"/>
                <w:lang w:val="en-US"/>
              </w:rPr>
              <w:t>i</w:t>
            </w:r>
            <w:r w:rsidRPr="00F84C37">
              <w:rPr>
                <w:sz w:val="20"/>
                <w:szCs w:val="20"/>
              </w:rPr>
              <w:t>онерне</w:t>
            </w:r>
            <w:proofErr w:type="spellEnd"/>
            <w:r w:rsidRPr="00F84C37">
              <w:rPr>
                <w:sz w:val="20"/>
                <w:szCs w:val="20"/>
              </w:rPr>
              <w:t xml:space="preserve"> </w:t>
            </w:r>
            <w:proofErr w:type="spellStart"/>
            <w:r w:rsidRPr="00F84C37">
              <w:rPr>
                <w:sz w:val="20"/>
                <w:szCs w:val="20"/>
              </w:rPr>
              <w:t>товариство</w:t>
            </w:r>
            <w:proofErr w:type="spellEnd"/>
            <w:r w:rsidRPr="00F84C37">
              <w:rPr>
                <w:sz w:val="20"/>
                <w:szCs w:val="20"/>
              </w:rPr>
              <w:t xml:space="preserve"> "СК</w:t>
            </w:r>
            <w:r>
              <w:rPr>
                <w:sz w:val="20"/>
                <w:szCs w:val="20"/>
                <w:lang w:val="en-US"/>
              </w:rPr>
              <w:t>I</w:t>
            </w:r>
            <w:r w:rsidRPr="00F84C37">
              <w:rPr>
                <w:sz w:val="20"/>
                <w:szCs w:val="20"/>
              </w:rPr>
              <w:t>Ф-АВТО"</w:t>
            </w:r>
          </w:p>
        </w:tc>
      </w:tr>
      <w:tr w:rsidR="00DC6C96" w:rsidTr="00E209DB">
        <w:tc>
          <w:tcPr>
            <w:tcW w:w="2258"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742" w:type="pct"/>
            <w:vAlign w:val="center"/>
          </w:tcPr>
          <w:p w:rsidR="00DC6C96" w:rsidRPr="00DF42E6" w:rsidRDefault="00BD296F"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rsidTr="00E209DB">
        <w:tc>
          <w:tcPr>
            <w:tcW w:w="2258"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742" w:type="pct"/>
            <w:vAlign w:val="center"/>
          </w:tcPr>
          <w:p w:rsidR="00D42FB5" w:rsidRPr="00F84C37" w:rsidRDefault="00BD296F" w:rsidP="00DF42E6">
            <w:pPr>
              <w:rPr>
                <w:sz w:val="20"/>
                <w:szCs w:val="20"/>
              </w:rPr>
            </w:pPr>
            <w:r>
              <w:rPr>
                <w:sz w:val="20"/>
                <w:szCs w:val="20"/>
                <w:lang w:val="uk-UA"/>
              </w:rPr>
              <w:t xml:space="preserve">78600 </w:t>
            </w:r>
            <w:proofErr w:type="spellStart"/>
            <w:r>
              <w:rPr>
                <w:sz w:val="20"/>
                <w:szCs w:val="20"/>
                <w:lang w:val="uk-UA"/>
              </w:rPr>
              <w:t>Iвано-Франкiвська</w:t>
            </w:r>
            <w:proofErr w:type="spellEnd"/>
            <w:r>
              <w:rPr>
                <w:sz w:val="20"/>
                <w:szCs w:val="20"/>
                <w:lang w:val="uk-UA"/>
              </w:rPr>
              <w:t xml:space="preserve"> обл., </w:t>
            </w:r>
            <w:proofErr w:type="spellStart"/>
            <w:r>
              <w:rPr>
                <w:sz w:val="20"/>
                <w:szCs w:val="20"/>
                <w:lang w:val="uk-UA"/>
              </w:rPr>
              <w:t>Косiвський</w:t>
            </w:r>
            <w:proofErr w:type="spellEnd"/>
            <w:r>
              <w:rPr>
                <w:sz w:val="20"/>
                <w:szCs w:val="20"/>
                <w:lang w:val="uk-UA"/>
              </w:rPr>
              <w:t xml:space="preserve"> р-н, </w:t>
            </w:r>
            <w:proofErr w:type="spellStart"/>
            <w:r>
              <w:rPr>
                <w:sz w:val="20"/>
                <w:szCs w:val="20"/>
                <w:lang w:val="uk-UA"/>
              </w:rPr>
              <w:t>м.Косiв</w:t>
            </w:r>
            <w:proofErr w:type="spellEnd"/>
            <w:r>
              <w:rPr>
                <w:sz w:val="20"/>
                <w:szCs w:val="20"/>
                <w:lang w:val="uk-UA"/>
              </w:rPr>
              <w:t xml:space="preserve"> </w:t>
            </w:r>
            <w:proofErr w:type="spellStart"/>
            <w:r>
              <w:rPr>
                <w:sz w:val="20"/>
                <w:szCs w:val="20"/>
                <w:lang w:val="uk-UA"/>
              </w:rPr>
              <w:t>вул.Грушевського</w:t>
            </w:r>
            <w:proofErr w:type="spellEnd"/>
            <w:r>
              <w:rPr>
                <w:sz w:val="20"/>
                <w:szCs w:val="20"/>
                <w:lang w:val="uk-UA"/>
              </w:rPr>
              <w:t>, 5</w:t>
            </w:r>
          </w:p>
        </w:tc>
      </w:tr>
      <w:tr w:rsidR="00DC6C96" w:rsidTr="00E209DB">
        <w:tc>
          <w:tcPr>
            <w:tcW w:w="2258"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742" w:type="pct"/>
            <w:vAlign w:val="center"/>
          </w:tcPr>
          <w:p w:rsidR="00DC6C96" w:rsidRPr="00DF42E6" w:rsidRDefault="00BD296F" w:rsidP="00DC6C96">
            <w:pPr>
              <w:rPr>
                <w:sz w:val="20"/>
                <w:szCs w:val="20"/>
                <w:lang w:val="en-US"/>
              </w:rPr>
            </w:pPr>
            <w:r>
              <w:rPr>
                <w:sz w:val="20"/>
                <w:szCs w:val="20"/>
                <w:lang w:val="en-US"/>
              </w:rPr>
              <w:t>01207275</w:t>
            </w:r>
          </w:p>
        </w:tc>
      </w:tr>
      <w:tr w:rsidR="00DC6C96" w:rsidTr="00E209DB">
        <w:tc>
          <w:tcPr>
            <w:tcW w:w="2258"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742" w:type="pct"/>
            <w:vAlign w:val="center"/>
          </w:tcPr>
          <w:p w:rsidR="00DC6C96" w:rsidRPr="00DF42E6" w:rsidRDefault="00BD296F" w:rsidP="00DC6C96">
            <w:pPr>
              <w:rPr>
                <w:sz w:val="20"/>
                <w:szCs w:val="20"/>
                <w:lang w:val="en-US"/>
              </w:rPr>
            </w:pPr>
            <w:r>
              <w:rPr>
                <w:sz w:val="20"/>
                <w:szCs w:val="20"/>
                <w:lang w:val="en-US"/>
              </w:rPr>
              <w:t>(068) 9829301 (03478) 21037</w:t>
            </w:r>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742" w:type="pct"/>
            <w:vAlign w:val="center"/>
          </w:tcPr>
          <w:p w:rsidR="00DC6C96" w:rsidRPr="00DF42E6" w:rsidRDefault="00BD296F" w:rsidP="00DC6C96">
            <w:pPr>
              <w:rPr>
                <w:sz w:val="20"/>
                <w:szCs w:val="20"/>
                <w:lang w:val="en-US"/>
              </w:rPr>
            </w:pPr>
            <w:r>
              <w:rPr>
                <w:sz w:val="20"/>
                <w:szCs w:val="20"/>
                <w:lang w:val="en-US"/>
              </w:rPr>
              <w:t>skifavto07@gmail.com</w:t>
            </w:r>
          </w:p>
        </w:tc>
      </w:tr>
      <w:tr w:rsidR="00531337" w:rsidTr="00E209DB">
        <w:tc>
          <w:tcPr>
            <w:tcW w:w="2258"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Pr="00531337">
              <w:rPr>
                <w:b/>
                <w:sz w:val="20"/>
                <w:szCs w:val="20"/>
                <w:lang w:val="uk-UA"/>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c>
          <w:tcPr>
            <w:tcW w:w="2742" w:type="pct"/>
            <w:vAlign w:val="center"/>
          </w:tcPr>
          <w:p w:rsidR="00BD296F" w:rsidRPr="00F84C37" w:rsidRDefault="00BD296F" w:rsidP="00DC6C96">
            <w:pPr>
              <w:rPr>
                <w:sz w:val="20"/>
                <w:szCs w:val="20"/>
              </w:rPr>
            </w:pPr>
            <w:proofErr w:type="spellStart"/>
            <w:r w:rsidRPr="00F84C37">
              <w:rPr>
                <w:sz w:val="20"/>
                <w:szCs w:val="20"/>
              </w:rPr>
              <w:t>Державна</w:t>
            </w:r>
            <w:proofErr w:type="spellEnd"/>
            <w:r w:rsidRPr="00F84C37">
              <w:rPr>
                <w:sz w:val="20"/>
                <w:szCs w:val="20"/>
              </w:rPr>
              <w:t xml:space="preserve"> </w:t>
            </w:r>
            <w:proofErr w:type="spellStart"/>
            <w:r w:rsidRPr="00F84C37">
              <w:rPr>
                <w:sz w:val="20"/>
                <w:szCs w:val="20"/>
              </w:rPr>
              <w:t>установа</w:t>
            </w:r>
            <w:proofErr w:type="spellEnd"/>
            <w:r w:rsidRPr="00F84C37">
              <w:rPr>
                <w:sz w:val="20"/>
                <w:szCs w:val="20"/>
              </w:rPr>
              <w:t xml:space="preserve"> "Агентство з </w:t>
            </w:r>
            <w:proofErr w:type="spellStart"/>
            <w:r w:rsidRPr="00F84C37">
              <w:rPr>
                <w:sz w:val="20"/>
                <w:szCs w:val="20"/>
              </w:rPr>
              <w:t>розвитку</w:t>
            </w:r>
            <w:proofErr w:type="spellEnd"/>
            <w:r w:rsidRPr="00F84C37">
              <w:rPr>
                <w:sz w:val="20"/>
                <w:szCs w:val="20"/>
              </w:rPr>
              <w:t xml:space="preserve"> </w:t>
            </w:r>
            <w:proofErr w:type="spellStart"/>
            <w:r>
              <w:rPr>
                <w:sz w:val="20"/>
                <w:szCs w:val="20"/>
                <w:lang w:val="en-US"/>
              </w:rPr>
              <w:t>i</w:t>
            </w:r>
            <w:r w:rsidRPr="00F84C37">
              <w:rPr>
                <w:sz w:val="20"/>
                <w:szCs w:val="20"/>
              </w:rPr>
              <w:t>нфраструктури</w:t>
            </w:r>
            <w:proofErr w:type="spellEnd"/>
            <w:r w:rsidRPr="00F84C37">
              <w:rPr>
                <w:sz w:val="20"/>
                <w:szCs w:val="20"/>
              </w:rPr>
              <w:t xml:space="preserve"> </w:t>
            </w:r>
            <w:proofErr w:type="gramStart"/>
            <w:r w:rsidRPr="00F84C37">
              <w:rPr>
                <w:sz w:val="20"/>
                <w:szCs w:val="20"/>
              </w:rPr>
              <w:t>фондового</w:t>
            </w:r>
            <w:proofErr w:type="gramEnd"/>
            <w:r w:rsidRPr="00F84C37">
              <w:rPr>
                <w:sz w:val="20"/>
                <w:szCs w:val="20"/>
              </w:rPr>
              <w:t xml:space="preserve"> ринку </w:t>
            </w:r>
            <w:proofErr w:type="spellStart"/>
            <w:r w:rsidRPr="00F84C37">
              <w:rPr>
                <w:sz w:val="20"/>
                <w:szCs w:val="20"/>
              </w:rPr>
              <w:t>України</w:t>
            </w:r>
            <w:proofErr w:type="spellEnd"/>
            <w:r w:rsidRPr="00F84C37">
              <w:rPr>
                <w:sz w:val="20"/>
                <w:szCs w:val="20"/>
              </w:rPr>
              <w:t>"</w:t>
            </w:r>
          </w:p>
          <w:p w:rsidR="00BD296F" w:rsidRDefault="00BD296F" w:rsidP="00DC6C96">
            <w:pPr>
              <w:rPr>
                <w:sz w:val="20"/>
                <w:szCs w:val="20"/>
                <w:lang w:val="en-US"/>
              </w:rPr>
            </w:pPr>
            <w:r>
              <w:rPr>
                <w:sz w:val="20"/>
                <w:szCs w:val="20"/>
                <w:lang w:val="en-US"/>
              </w:rPr>
              <w:t>21676262</w:t>
            </w:r>
          </w:p>
          <w:p w:rsidR="00BD296F" w:rsidRDefault="00BD296F" w:rsidP="00DC6C96">
            <w:pPr>
              <w:rPr>
                <w:sz w:val="20"/>
                <w:szCs w:val="20"/>
                <w:lang w:val="en-US"/>
              </w:rPr>
            </w:pPr>
            <w:proofErr w:type="spellStart"/>
            <w:r>
              <w:rPr>
                <w:sz w:val="20"/>
                <w:szCs w:val="20"/>
                <w:lang w:val="en-US"/>
              </w:rPr>
              <w:t>Україна</w:t>
            </w:r>
            <w:proofErr w:type="spellEnd"/>
          </w:p>
          <w:p w:rsidR="00531337" w:rsidRPr="009A60E3" w:rsidRDefault="00BD296F" w:rsidP="00DC6C96">
            <w:pPr>
              <w:rPr>
                <w:sz w:val="20"/>
                <w:szCs w:val="20"/>
                <w:lang w:val="en-US"/>
              </w:rPr>
            </w:pPr>
            <w:r>
              <w:rPr>
                <w:sz w:val="20"/>
                <w:szCs w:val="20"/>
                <w:lang w:val="en-US"/>
              </w:rPr>
              <w:t>DR/00001/APA</w:t>
            </w:r>
          </w:p>
        </w:tc>
      </w:tr>
      <w:tr w:rsidR="00DC6C96" w:rsidTr="00E209D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D42FB5">
            <w:pPr>
              <w:pStyle w:val="a4"/>
              <w:ind w:firstLine="567"/>
              <w:jc w:val="center"/>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88" w:type="pct"/>
        <w:tblLayout w:type="fixed"/>
        <w:tblCellMar>
          <w:top w:w="15" w:type="dxa"/>
          <w:left w:w="15" w:type="dxa"/>
          <w:bottom w:w="15" w:type="dxa"/>
          <w:right w:w="15" w:type="dxa"/>
        </w:tblCellMar>
        <w:tblLook w:val="0000" w:firstRow="0" w:lastRow="0" w:firstColumn="0" w:lastColumn="0" w:noHBand="0" w:noVBand="0"/>
      </w:tblPr>
      <w:tblGrid>
        <w:gridCol w:w="3417"/>
        <w:gridCol w:w="5460"/>
        <w:gridCol w:w="1543"/>
      </w:tblGrid>
      <w:tr w:rsidR="001714DF" w:rsidRPr="00DF42E6" w:rsidTr="00E209DB">
        <w:tc>
          <w:tcPr>
            <w:tcW w:w="3321"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06" w:type="dxa"/>
            <w:tcMar>
              <w:top w:w="60" w:type="dxa"/>
              <w:left w:w="60" w:type="dxa"/>
              <w:bottom w:w="60" w:type="dxa"/>
              <w:right w:w="60" w:type="dxa"/>
            </w:tcMar>
            <w:vAlign w:val="center"/>
          </w:tcPr>
          <w:p w:rsidR="001714DF" w:rsidRPr="00DF42E6" w:rsidRDefault="00BD296F" w:rsidP="00DC6C96">
            <w:pPr>
              <w:jc w:val="center"/>
              <w:rPr>
                <w:b/>
                <w:sz w:val="20"/>
                <w:szCs w:val="20"/>
              </w:rPr>
            </w:pPr>
            <w:r>
              <w:rPr>
                <w:sz w:val="20"/>
                <w:szCs w:val="20"/>
                <w:lang w:val="en-US"/>
              </w:rPr>
              <w:t>www</w:t>
            </w:r>
            <w:r w:rsidRPr="00F84C37">
              <w:rPr>
                <w:sz w:val="20"/>
                <w:szCs w:val="20"/>
              </w:rPr>
              <w:t>.</w:t>
            </w:r>
            <w:proofErr w:type="spellStart"/>
            <w:r>
              <w:rPr>
                <w:sz w:val="20"/>
                <w:szCs w:val="20"/>
                <w:lang w:val="en-US"/>
              </w:rPr>
              <w:t>skifavto</w:t>
            </w:r>
            <w:proofErr w:type="spellEnd"/>
            <w:r w:rsidRPr="00F84C37">
              <w:rPr>
                <w:sz w:val="20"/>
                <w:szCs w:val="20"/>
              </w:rPr>
              <w:t>.</w:t>
            </w:r>
            <w:proofErr w:type="spellStart"/>
            <w:r>
              <w:rPr>
                <w:sz w:val="20"/>
                <w:szCs w:val="20"/>
                <w:lang w:val="en-US"/>
              </w:rPr>
              <w:t>prat</w:t>
            </w:r>
            <w:proofErr w:type="spellEnd"/>
            <w:r w:rsidRPr="00F84C37">
              <w:rPr>
                <w:sz w:val="20"/>
                <w:szCs w:val="20"/>
              </w:rPr>
              <w:t>.</w:t>
            </w:r>
            <w:r>
              <w:rPr>
                <w:sz w:val="20"/>
                <w:szCs w:val="20"/>
                <w:lang w:val="en-US"/>
              </w:rPr>
              <w:t>in</w:t>
            </w:r>
            <w:r w:rsidRPr="00F84C37">
              <w:rPr>
                <w:sz w:val="20"/>
                <w:szCs w:val="20"/>
              </w:rPr>
              <w:t>.</w:t>
            </w:r>
            <w:proofErr w:type="spellStart"/>
            <w:r>
              <w:rPr>
                <w:sz w:val="20"/>
                <w:szCs w:val="20"/>
                <w:lang w:val="en-US"/>
              </w:rPr>
              <w:t>ua</w:t>
            </w:r>
            <w:proofErr w:type="spellEnd"/>
          </w:p>
        </w:tc>
        <w:tc>
          <w:tcPr>
            <w:tcW w:w="1499" w:type="dxa"/>
            <w:tcMar>
              <w:top w:w="60" w:type="dxa"/>
              <w:left w:w="60" w:type="dxa"/>
              <w:bottom w:w="60" w:type="dxa"/>
              <w:right w:w="60" w:type="dxa"/>
            </w:tcMar>
            <w:vAlign w:val="center"/>
          </w:tcPr>
          <w:p w:rsidR="001714DF" w:rsidRPr="00DF42E6" w:rsidRDefault="00BD296F" w:rsidP="00DC6C96">
            <w:pPr>
              <w:jc w:val="center"/>
              <w:rPr>
                <w:sz w:val="20"/>
                <w:szCs w:val="20"/>
                <w:lang w:val="en-US"/>
              </w:rPr>
            </w:pPr>
            <w:r>
              <w:rPr>
                <w:sz w:val="20"/>
                <w:szCs w:val="20"/>
                <w:lang w:val="en-US"/>
              </w:rPr>
              <w:t>21.10.2019</w:t>
            </w:r>
          </w:p>
        </w:tc>
      </w:tr>
      <w:tr w:rsidR="001714DF" w:rsidRPr="00DF42E6" w:rsidTr="00E209DB">
        <w:tc>
          <w:tcPr>
            <w:tcW w:w="3321"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06"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 xml:space="preserve">(адреса </w:t>
            </w:r>
            <w:proofErr w:type="spellStart"/>
            <w:r w:rsidRPr="00DF42E6">
              <w:rPr>
                <w:rStyle w:val="small-text"/>
                <w:sz w:val="20"/>
                <w:szCs w:val="20"/>
              </w:rPr>
              <w:t>сторінки</w:t>
            </w:r>
            <w:proofErr w:type="spellEnd"/>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499"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(дата)</w:t>
            </w:r>
          </w:p>
        </w:tc>
      </w:tr>
    </w:tbl>
    <w:p w:rsidR="00DC6C96" w:rsidRDefault="00DC6C96">
      <w:pPr>
        <w:rPr>
          <w:lang w:val="en-US"/>
        </w:rPr>
      </w:pPr>
    </w:p>
    <w:p w:rsidR="003C4C1A" w:rsidRDefault="003C4C1A">
      <w:pPr>
        <w:rPr>
          <w:lang w:val="en-US"/>
        </w:rPr>
      </w:pPr>
    </w:p>
    <w:p w:rsidR="003C4C1A" w:rsidRDefault="003C4C1A">
      <w:pPr>
        <w:rPr>
          <w:lang w:val="en-US"/>
        </w:rPr>
      </w:pPr>
    </w:p>
    <w:p w:rsidR="00F84C37" w:rsidRDefault="00F84C37">
      <w:pPr>
        <w:rPr>
          <w:lang w:val="en-US"/>
        </w:rPr>
      </w:pPr>
    </w:p>
    <w:p w:rsidR="00F84C37" w:rsidRDefault="00F84C37">
      <w:pPr>
        <w:rPr>
          <w:lang w:val="en-US"/>
        </w:rPr>
      </w:pPr>
    </w:p>
    <w:p w:rsidR="00F84C37" w:rsidRDefault="00F84C37">
      <w:pPr>
        <w:rPr>
          <w:lang w:val="en-US"/>
        </w:rPr>
      </w:pPr>
    </w:p>
    <w:p w:rsidR="00F84C37" w:rsidRDefault="00F84C37">
      <w:pPr>
        <w:rPr>
          <w:lang w:val="en-US"/>
        </w:rPr>
      </w:pPr>
    </w:p>
    <w:p w:rsidR="00F84C37" w:rsidRDefault="00F84C37">
      <w:pPr>
        <w:rPr>
          <w:lang w:val="en-US"/>
        </w:rPr>
      </w:pPr>
    </w:p>
    <w:p w:rsidR="00F84C37" w:rsidRDefault="00F84C37">
      <w:pPr>
        <w:rPr>
          <w:lang w:val="en-US"/>
        </w:rPr>
      </w:pPr>
    </w:p>
    <w:p w:rsidR="00F84C37" w:rsidRDefault="00F84C37">
      <w:pPr>
        <w:rPr>
          <w:lang w:val="en-US"/>
        </w:rPr>
      </w:pPr>
    </w:p>
    <w:p w:rsidR="00F84C37" w:rsidRDefault="00F84C37">
      <w:pPr>
        <w:rPr>
          <w:lang w:val="en-US"/>
        </w:rPr>
      </w:pPr>
    </w:p>
    <w:p w:rsidR="00F84C37" w:rsidRDefault="00F84C37">
      <w:pPr>
        <w:rPr>
          <w:lang w:val="en-US"/>
        </w:rPr>
      </w:pPr>
    </w:p>
    <w:p w:rsidR="00F84C37" w:rsidRDefault="00F84C37">
      <w:pPr>
        <w:rPr>
          <w:lang w:val="en-US"/>
        </w:rPr>
      </w:pPr>
    </w:p>
    <w:tbl>
      <w:tblPr>
        <w:tblpPr w:leftFromText="45" w:rightFromText="45" w:vertAnchor="text" w:horzAnchor="margin" w:tblpXSpec="right" w:tblpY="-397"/>
        <w:tblW w:w="1796" w:type="pct"/>
        <w:tblCellSpacing w:w="22" w:type="dxa"/>
        <w:tblCellMar>
          <w:top w:w="30" w:type="dxa"/>
          <w:left w:w="30" w:type="dxa"/>
          <w:bottom w:w="30" w:type="dxa"/>
          <w:right w:w="30" w:type="dxa"/>
        </w:tblCellMar>
        <w:tblLook w:val="04A0" w:firstRow="1" w:lastRow="0" w:firstColumn="1" w:lastColumn="0" w:noHBand="0" w:noVBand="1"/>
      </w:tblPr>
      <w:tblGrid>
        <w:gridCol w:w="3617"/>
      </w:tblGrid>
      <w:tr w:rsidR="00F84C37" w:rsidTr="00F84C37">
        <w:trPr>
          <w:trHeight w:val="389"/>
          <w:tblCellSpacing w:w="22" w:type="dxa"/>
        </w:trPr>
        <w:tc>
          <w:tcPr>
            <w:tcW w:w="4915" w:type="pct"/>
            <w:hideMark/>
          </w:tcPr>
          <w:p w:rsidR="00F84C37" w:rsidRDefault="00F84C37">
            <w:pPr>
              <w:pStyle w:val="a4"/>
              <w:rPr>
                <w:sz w:val="20"/>
                <w:szCs w:val="20"/>
                <w:lang w:val="uk-UA"/>
              </w:rPr>
            </w:pPr>
            <w:proofErr w:type="spellStart"/>
            <w:r>
              <w:rPr>
                <w:sz w:val="20"/>
                <w:szCs w:val="20"/>
              </w:rPr>
              <w:lastRenderedPageBreak/>
              <w:t>Додаток</w:t>
            </w:r>
            <w:proofErr w:type="spellEnd"/>
            <w:r>
              <w:rPr>
                <w:sz w:val="20"/>
                <w:szCs w:val="20"/>
              </w:rPr>
              <w:t xml:space="preserve"> 7</w:t>
            </w:r>
            <w:r>
              <w:rPr>
                <w:sz w:val="20"/>
                <w:szCs w:val="20"/>
              </w:rPr>
              <w:br/>
              <w:t xml:space="preserve">до </w:t>
            </w:r>
            <w:proofErr w:type="spellStart"/>
            <w:r>
              <w:rPr>
                <w:sz w:val="20"/>
                <w:szCs w:val="20"/>
              </w:rPr>
              <w:t>Положення</w:t>
            </w:r>
            <w:proofErr w:type="spellEnd"/>
            <w:r>
              <w:rPr>
                <w:sz w:val="20"/>
                <w:szCs w:val="20"/>
              </w:rPr>
              <w:t xml:space="preserve"> про </w:t>
            </w:r>
            <w:proofErr w:type="spellStart"/>
            <w:r>
              <w:rPr>
                <w:sz w:val="20"/>
                <w:szCs w:val="20"/>
              </w:rPr>
              <w:t>розкриття</w:t>
            </w:r>
            <w:proofErr w:type="spellEnd"/>
            <w:r>
              <w:rPr>
                <w:sz w:val="20"/>
                <w:szCs w:val="20"/>
              </w:rPr>
              <w:t xml:space="preserve"> </w:t>
            </w:r>
            <w:proofErr w:type="spellStart"/>
            <w:r>
              <w:rPr>
                <w:sz w:val="20"/>
                <w:szCs w:val="20"/>
              </w:rPr>
              <w:t>інформації</w:t>
            </w:r>
            <w:proofErr w:type="spellEnd"/>
            <w:r>
              <w:rPr>
                <w:sz w:val="20"/>
                <w:szCs w:val="20"/>
              </w:rPr>
              <w:t xml:space="preserve"> </w:t>
            </w:r>
            <w:proofErr w:type="spellStart"/>
            <w:r>
              <w:rPr>
                <w:sz w:val="20"/>
                <w:szCs w:val="20"/>
              </w:rPr>
              <w:t>емітентами</w:t>
            </w:r>
            <w:proofErr w:type="spellEnd"/>
            <w:r>
              <w:rPr>
                <w:sz w:val="20"/>
                <w:szCs w:val="20"/>
              </w:rPr>
              <w:t xml:space="preserve"> </w:t>
            </w:r>
            <w:proofErr w:type="spellStart"/>
            <w:r>
              <w:rPr>
                <w:sz w:val="20"/>
                <w:szCs w:val="20"/>
              </w:rPr>
              <w:t>цінних</w:t>
            </w:r>
            <w:proofErr w:type="spellEnd"/>
            <w:r>
              <w:rPr>
                <w:sz w:val="20"/>
                <w:szCs w:val="20"/>
              </w:rPr>
              <w:t xml:space="preserve"> </w:t>
            </w:r>
            <w:proofErr w:type="spellStart"/>
            <w:r>
              <w:rPr>
                <w:sz w:val="20"/>
                <w:szCs w:val="20"/>
              </w:rPr>
              <w:t>паперів</w:t>
            </w:r>
            <w:proofErr w:type="spellEnd"/>
            <w:r>
              <w:rPr>
                <w:sz w:val="20"/>
                <w:szCs w:val="20"/>
              </w:rPr>
              <w:t xml:space="preserve"> (</w:t>
            </w:r>
            <w:proofErr w:type="spellStart"/>
            <w:r>
              <w:rPr>
                <w:sz w:val="20"/>
                <w:szCs w:val="20"/>
              </w:rPr>
              <w:t>пункти</w:t>
            </w:r>
            <w:proofErr w:type="spellEnd"/>
            <w:r>
              <w:rPr>
                <w:sz w:val="20"/>
                <w:szCs w:val="20"/>
              </w:rPr>
              <w:t xml:space="preserve"> 8 - 10 </w:t>
            </w:r>
            <w:proofErr w:type="spellStart"/>
            <w:r>
              <w:rPr>
                <w:sz w:val="20"/>
                <w:szCs w:val="20"/>
              </w:rPr>
              <w:t>глави</w:t>
            </w:r>
            <w:proofErr w:type="spellEnd"/>
            <w:r>
              <w:rPr>
                <w:sz w:val="20"/>
                <w:szCs w:val="20"/>
              </w:rPr>
              <w:t xml:space="preserve"> 1 </w:t>
            </w:r>
            <w:proofErr w:type="spellStart"/>
            <w:r>
              <w:rPr>
                <w:sz w:val="20"/>
                <w:szCs w:val="20"/>
              </w:rPr>
              <w:t>розділу</w:t>
            </w:r>
            <w:proofErr w:type="spellEnd"/>
            <w:r>
              <w:rPr>
                <w:sz w:val="20"/>
                <w:szCs w:val="20"/>
              </w:rPr>
              <w:t xml:space="preserve"> III)</w:t>
            </w:r>
          </w:p>
        </w:tc>
      </w:tr>
    </w:tbl>
    <w:p w:rsidR="00F84C37" w:rsidRPr="00F84C37" w:rsidRDefault="00F84C37" w:rsidP="00F84C37">
      <w:pPr>
        <w:pStyle w:val="a4"/>
        <w:ind w:firstLine="567"/>
        <w:jc w:val="center"/>
        <w:rPr>
          <w:b/>
        </w:rPr>
      </w:pPr>
      <w:r>
        <w:rPr>
          <w:sz w:val="20"/>
          <w:szCs w:val="20"/>
          <w:lang w:val="uk-UA"/>
        </w:rPr>
        <w:br w:type="textWrapping" w:clear="all"/>
      </w:r>
      <w:r>
        <w:rPr>
          <w:b/>
          <w:lang w:val="uk-UA"/>
        </w:rPr>
        <w:t xml:space="preserve">                            </w:t>
      </w:r>
      <w:r w:rsidRPr="00F84C37">
        <w:rPr>
          <w:b/>
        </w:rPr>
        <w:t xml:space="preserve">1. </w:t>
      </w:r>
      <w:proofErr w:type="spellStart"/>
      <w:r w:rsidRPr="00F84C37">
        <w:rPr>
          <w:b/>
        </w:rPr>
        <w:t>Відомості</w:t>
      </w:r>
      <w:proofErr w:type="spellEnd"/>
      <w:r w:rsidRPr="00F84C37">
        <w:rPr>
          <w:b/>
        </w:rPr>
        <w:t xml:space="preserve"> про </w:t>
      </w:r>
      <w:proofErr w:type="spellStart"/>
      <w:r w:rsidRPr="00F84C37">
        <w:rPr>
          <w:b/>
        </w:rPr>
        <w:t>зміну</w:t>
      </w:r>
      <w:proofErr w:type="spellEnd"/>
      <w:r w:rsidRPr="00F84C37">
        <w:rPr>
          <w:b/>
        </w:rPr>
        <w:t xml:space="preserve"> </w:t>
      </w:r>
      <w:proofErr w:type="spellStart"/>
      <w:r w:rsidRPr="00F84C37">
        <w:rPr>
          <w:b/>
        </w:rPr>
        <w:t>акціонерів</w:t>
      </w:r>
      <w:proofErr w:type="spellEnd"/>
      <w:r w:rsidRPr="00F84C37">
        <w:rPr>
          <w:b/>
        </w:rPr>
        <w:t xml:space="preserve">, </w:t>
      </w:r>
      <w:proofErr w:type="spellStart"/>
      <w:r w:rsidRPr="00F84C37">
        <w:rPr>
          <w:b/>
        </w:rPr>
        <w:t>яким</w:t>
      </w:r>
      <w:proofErr w:type="spellEnd"/>
      <w:r w:rsidRPr="00F84C37">
        <w:rPr>
          <w:b/>
        </w:rPr>
        <w:t xml:space="preserve"> належать </w:t>
      </w:r>
      <w:proofErr w:type="spellStart"/>
      <w:r w:rsidRPr="00F84C37">
        <w:rPr>
          <w:b/>
        </w:rPr>
        <w:t>голосуючі</w:t>
      </w:r>
      <w:proofErr w:type="spellEnd"/>
      <w:r w:rsidRPr="00F84C37">
        <w:rPr>
          <w:b/>
        </w:rPr>
        <w:t xml:space="preserve"> </w:t>
      </w:r>
      <w:proofErr w:type="spellStart"/>
      <w:r w:rsidRPr="00F84C37">
        <w:rPr>
          <w:b/>
        </w:rPr>
        <w:t>акції</w:t>
      </w:r>
      <w:proofErr w:type="spellEnd"/>
      <w:r w:rsidRPr="00F84C37">
        <w:rPr>
          <w:b/>
        </w:rPr>
        <w:t xml:space="preserve">, </w:t>
      </w:r>
      <w:proofErr w:type="spellStart"/>
      <w:r w:rsidRPr="00F84C37">
        <w:rPr>
          <w:b/>
        </w:rPr>
        <w:t>розмі</w:t>
      </w:r>
      <w:proofErr w:type="gramStart"/>
      <w:r w:rsidRPr="00F84C37">
        <w:rPr>
          <w:b/>
        </w:rPr>
        <w:t>р</w:t>
      </w:r>
      <w:proofErr w:type="spellEnd"/>
      <w:proofErr w:type="gramEnd"/>
      <w:r w:rsidRPr="00F84C37">
        <w:rPr>
          <w:b/>
        </w:rPr>
        <w:t xml:space="preserve"> пакета </w:t>
      </w:r>
      <w:proofErr w:type="spellStart"/>
      <w:r w:rsidRPr="00F84C37">
        <w:rPr>
          <w:b/>
        </w:rPr>
        <w:t>яких</w:t>
      </w:r>
      <w:proofErr w:type="spellEnd"/>
      <w:r w:rsidRPr="00F84C37">
        <w:rPr>
          <w:b/>
        </w:rPr>
        <w:t xml:space="preserve"> </w:t>
      </w:r>
      <w:proofErr w:type="spellStart"/>
      <w:r w:rsidRPr="00F84C37">
        <w:rPr>
          <w:b/>
        </w:rPr>
        <w:t>стає</w:t>
      </w:r>
      <w:proofErr w:type="spellEnd"/>
      <w:r w:rsidRPr="00F84C37">
        <w:rPr>
          <w:b/>
        </w:rPr>
        <w:t xml:space="preserve"> </w:t>
      </w:r>
      <w:proofErr w:type="spellStart"/>
      <w:r w:rsidRPr="00F84C37">
        <w:rPr>
          <w:b/>
        </w:rPr>
        <w:t>більшим</w:t>
      </w:r>
      <w:proofErr w:type="spellEnd"/>
      <w:r w:rsidRPr="00F84C37">
        <w:rPr>
          <w:b/>
        </w:rPr>
        <w:t xml:space="preserve">, </w:t>
      </w:r>
      <w:proofErr w:type="spellStart"/>
      <w:r w:rsidRPr="00F84C37">
        <w:rPr>
          <w:b/>
        </w:rPr>
        <w:t>меншим</w:t>
      </w:r>
      <w:proofErr w:type="spellEnd"/>
      <w:r w:rsidRPr="00F84C37">
        <w:rPr>
          <w:b/>
        </w:rPr>
        <w:t xml:space="preserve"> </w:t>
      </w:r>
      <w:proofErr w:type="spellStart"/>
      <w:r w:rsidRPr="00F84C37">
        <w:rPr>
          <w:b/>
        </w:rPr>
        <w:t>або</w:t>
      </w:r>
      <w:proofErr w:type="spellEnd"/>
      <w:r w:rsidRPr="00F84C37">
        <w:rPr>
          <w:b/>
        </w:rPr>
        <w:t xml:space="preserve"> </w:t>
      </w:r>
      <w:proofErr w:type="spellStart"/>
      <w:r w:rsidRPr="00F84C37">
        <w:rPr>
          <w:b/>
        </w:rPr>
        <w:t>рівним</w:t>
      </w:r>
      <w:proofErr w:type="spellEnd"/>
      <w:r w:rsidRPr="00F84C37">
        <w:rPr>
          <w:b/>
        </w:rPr>
        <w:t xml:space="preserve"> пороговому </w:t>
      </w:r>
      <w:proofErr w:type="spellStart"/>
      <w:r w:rsidRPr="00F84C37">
        <w:rPr>
          <w:b/>
        </w:rPr>
        <w:t>значенню</w:t>
      </w:r>
      <w:proofErr w:type="spellEnd"/>
      <w:r w:rsidRPr="00F84C37">
        <w:rPr>
          <w:b/>
        </w:rPr>
        <w:t xml:space="preserve"> пакета </w:t>
      </w:r>
      <w:proofErr w:type="spellStart"/>
      <w:r w:rsidRPr="00F84C37">
        <w:rPr>
          <w:b/>
        </w:rPr>
        <w:t>акцій</w:t>
      </w:r>
      <w:proofErr w:type="spellEnd"/>
    </w:p>
    <w:tbl>
      <w:tblPr>
        <w:tblW w:w="49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5"/>
        <w:gridCol w:w="1369"/>
        <w:gridCol w:w="2369"/>
        <w:gridCol w:w="2766"/>
        <w:gridCol w:w="1272"/>
        <w:gridCol w:w="1278"/>
      </w:tblGrid>
      <w:tr w:rsidR="00F84C37" w:rsidTr="00F84C37">
        <w:tc>
          <w:tcPr>
            <w:tcW w:w="352"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b/>
                <w:sz w:val="20"/>
                <w:szCs w:val="20"/>
                <w:lang w:val="uk-UA"/>
              </w:rPr>
            </w:pPr>
            <w:r>
              <w:rPr>
                <w:b/>
                <w:sz w:val="20"/>
                <w:szCs w:val="20"/>
                <w:lang w:val="uk-UA"/>
              </w:rPr>
              <w:t>№ з/п</w:t>
            </w:r>
          </w:p>
        </w:tc>
        <w:tc>
          <w:tcPr>
            <w:tcW w:w="703"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b/>
                <w:sz w:val="20"/>
                <w:szCs w:val="20"/>
                <w:lang w:val="uk-UA"/>
              </w:rPr>
            </w:pPr>
            <w:r>
              <w:rPr>
                <w:b/>
                <w:sz w:val="20"/>
                <w:szCs w:val="20"/>
              </w:rPr>
              <w:t xml:space="preserve">Дата </w:t>
            </w:r>
            <w:proofErr w:type="spellStart"/>
            <w:r>
              <w:rPr>
                <w:b/>
                <w:sz w:val="20"/>
                <w:szCs w:val="20"/>
              </w:rPr>
              <w:t>отримання</w:t>
            </w:r>
            <w:proofErr w:type="spellEnd"/>
            <w:r>
              <w:rPr>
                <w:b/>
                <w:sz w:val="20"/>
                <w:szCs w:val="20"/>
              </w:rPr>
              <w:t xml:space="preserve"> </w:t>
            </w:r>
            <w:proofErr w:type="spellStart"/>
            <w:r>
              <w:rPr>
                <w:b/>
                <w:sz w:val="20"/>
                <w:szCs w:val="20"/>
              </w:rPr>
              <w:t>інформації</w:t>
            </w:r>
            <w:proofErr w:type="spellEnd"/>
            <w:r>
              <w:rPr>
                <w:b/>
                <w:sz w:val="20"/>
                <w:szCs w:val="20"/>
              </w:rPr>
              <w:t xml:space="preserve"> </w:t>
            </w:r>
            <w:proofErr w:type="spellStart"/>
            <w:r>
              <w:rPr>
                <w:b/>
                <w:sz w:val="20"/>
                <w:szCs w:val="20"/>
              </w:rPr>
              <w:t>від</w:t>
            </w:r>
            <w:proofErr w:type="spellEnd"/>
            <w:r>
              <w:rPr>
                <w:b/>
                <w:sz w:val="20"/>
                <w:szCs w:val="20"/>
              </w:rPr>
              <w:t xml:space="preserve">  Центрального </w:t>
            </w:r>
            <w:proofErr w:type="spellStart"/>
            <w:r>
              <w:rPr>
                <w:b/>
                <w:sz w:val="20"/>
                <w:szCs w:val="20"/>
              </w:rPr>
              <w:t>депозитарію</w:t>
            </w:r>
            <w:proofErr w:type="spellEnd"/>
            <w:r>
              <w:rPr>
                <w:b/>
                <w:sz w:val="20"/>
                <w:szCs w:val="20"/>
              </w:rPr>
              <w:t xml:space="preserve"> </w:t>
            </w:r>
            <w:proofErr w:type="spellStart"/>
            <w:r>
              <w:rPr>
                <w:b/>
                <w:sz w:val="20"/>
                <w:szCs w:val="20"/>
              </w:rPr>
              <w:t>цінних</w:t>
            </w:r>
            <w:proofErr w:type="spellEnd"/>
            <w:r>
              <w:rPr>
                <w:b/>
                <w:sz w:val="20"/>
                <w:szCs w:val="20"/>
              </w:rPr>
              <w:t xml:space="preserve"> </w:t>
            </w:r>
            <w:proofErr w:type="spellStart"/>
            <w:r>
              <w:rPr>
                <w:b/>
                <w:sz w:val="20"/>
                <w:szCs w:val="20"/>
              </w:rPr>
              <w:t>паперів</w:t>
            </w:r>
            <w:proofErr w:type="spellEnd"/>
            <w:r>
              <w:rPr>
                <w:b/>
                <w:sz w:val="20"/>
                <w:szCs w:val="20"/>
              </w:rPr>
              <w:t xml:space="preserve"> </w:t>
            </w:r>
            <w:proofErr w:type="spellStart"/>
            <w:r>
              <w:rPr>
                <w:b/>
                <w:sz w:val="20"/>
                <w:szCs w:val="20"/>
              </w:rPr>
              <w:t>або</w:t>
            </w:r>
            <w:proofErr w:type="spellEnd"/>
            <w:r>
              <w:rPr>
                <w:b/>
                <w:sz w:val="20"/>
                <w:szCs w:val="20"/>
              </w:rPr>
              <w:t xml:space="preserve"> </w:t>
            </w:r>
            <w:proofErr w:type="spellStart"/>
            <w:r>
              <w:rPr>
                <w:b/>
                <w:sz w:val="20"/>
                <w:szCs w:val="20"/>
              </w:rPr>
              <w:t>акціонера</w:t>
            </w:r>
            <w:proofErr w:type="spellEnd"/>
          </w:p>
        </w:tc>
        <w:tc>
          <w:tcPr>
            <w:tcW w:w="1216"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b/>
                <w:sz w:val="20"/>
                <w:szCs w:val="20"/>
                <w:lang w:val="uk-UA"/>
              </w:rPr>
            </w:pPr>
            <w:r>
              <w:rPr>
                <w:b/>
                <w:sz w:val="20"/>
                <w:szCs w:val="20"/>
                <w:lang w:val="uk-UA"/>
              </w:rPr>
              <w:t>Прізвище, ім'я, по батькові фізичної особи або найменування юридичної особи власника (власників) акцій</w:t>
            </w:r>
          </w:p>
        </w:tc>
        <w:tc>
          <w:tcPr>
            <w:tcW w:w="1420"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b/>
                <w:sz w:val="20"/>
                <w:szCs w:val="20"/>
                <w:lang w:val="uk-UA"/>
              </w:rPr>
            </w:pPr>
            <w:r>
              <w:rPr>
                <w:b/>
                <w:sz w:val="20"/>
                <w:szCs w:val="20"/>
                <w:lang w:val="uk-UA"/>
              </w:rPr>
              <w:t>Ідентифікаційний код юридичної особи - резидента або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 нерезидента)</w:t>
            </w:r>
          </w:p>
        </w:tc>
        <w:tc>
          <w:tcPr>
            <w:tcW w:w="653"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b/>
                <w:sz w:val="20"/>
                <w:szCs w:val="20"/>
                <w:lang w:val="uk-UA"/>
              </w:rPr>
            </w:pPr>
            <w:r>
              <w:rPr>
                <w:b/>
                <w:sz w:val="20"/>
                <w:szCs w:val="20"/>
                <w:lang w:val="uk-UA"/>
              </w:rPr>
              <w:t>Розмір частки акціонера до зміни</w:t>
            </w:r>
            <w:r>
              <w:rPr>
                <w:b/>
                <w:sz w:val="20"/>
                <w:szCs w:val="20"/>
                <w:lang w:val="uk-UA"/>
              </w:rPr>
              <w:br/>
              <w:t>(у відсотках до статутного капіталу)</w:t>
            </w:r>
          </w:p>
        </w:tc>
        <w:tc>
          <w:tcPr>
            <w:tcW w:w="656"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b/>
                <w:sz w:val="20"/>
                <w:szCs w:val="20"/>
                <w:lang w:val="uk-UA"/>
              </w:rPr>
            </w:pPr>
            <w:r>
              <w:rPr>
                <w:b/>
                <w:sz w:val="20"/>
                <w:szCs w:val="20"/>
                <w:lang w:val="uk-UA"/>
              </w:rPr>
              <w:t>Розмір частки акціонера після зміни</w:t>
            </w:r>
            <w:r>
              <w:rPr>
                <w:b/>
                <w:sz w:val="20"/>
                <w:szCs w:val="20"/>
                <w:lang w:val="uk-UA"/>
              </w:rPr>
              <w:br/>
              <w:t>(у відсотках до статутного капіталу)</w:t>
            </w:r>
          </w:p>
        </w:tc>
      </w:tr>
      <w:tr w:rsidR="00F84C37" w:rsidTr="00F84C37">
        <w:tc>
          <w:tcPr>
            <w:tcW w:w="352"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b/>
                <w:sz w:val="20"/>
                <w:szCs w:val="20"/>
                <w:lang w:val="uk-UA"/>
              </w:rPr>
            </w:pPr>
            <w:r>
              <w:rPr>
                <w:b/>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b/>
                <w:sz w:val="20"/>
                <w:szCs w:val="20"/>
                <w:lang w:val="uk-UA"/>
              </w:rPr>
            </w:pPr>
            <w:r>
              <w:rPr>
                <w:b/>
                <w:sz w:val="20"/>
                <w:szCs w:val="20"/>
                <w:lang w:val="en-US"/>
              </w:rPr>
              <w:t>2</w:t>
            </w:r>
          </w:p>
        </w:tc>
        <w:tc>
          <w:tcPr>
            <w:tcW w:w="1216"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b/>
                <w:sz w:val="20"/>
                <w:szCs w:val="20"/>
                <w:lang w:val="en-US"/>
              </w:rPr>
            </w:pPr>
            <w:r>
              <w:rPr>
                <w:b/>
                <w:sz w:val="20"/>
                <w:szCs w:val="20"/>
                <w:lang w:val="en-US"/>
              </w:rPr>
              <w:t>3</w:t>
            </w:r>
          </w:p>
        </w:tc>
        <w:tc>
          <w:tcPr>
            <w:tcW w:w="1420"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b/>
                <w:sz w:val="20"/>
                <w:szCs w:val="20"/>
                <w:lang w:val="en-US"/>
              </w:rPr>
            </w:pPr>
            <w:r>
              <w:rPr>
                <w:b/>
                <w:sz w:val="20"/>
                <w:szCs w:val="20"/>
                <w:lang w:val="en-US"/>
              </w:rPr>
              <w:t>4</w:t>
            </w:r>
          </w:p>
        </w:tc>
        <w:tc>
          <w:tcPr>
            <w:tcW w:w="653"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b/>
                <w:sz w:val="20"/>
                <w:szCs w:val="20"/>
                <w:lang w:val="en-US"/>
              </w:rPr>
            </w:pPr>
            <w:r>
              <w:rPr>
                <w:b/>
                <w:sz w:val="20"/>
                <w:szCs w:val="20"/>
                <w:lang w:val="en-US"/>
              </w:rPr>
              <w:t>5</w:t>
            </w:r>
          </w:p>
        </w:tc>
        <w:tc>
          <w:tcPr>
            <w:tcW w:w="656"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b/>
                <w:sz w:val="20"/>
                <w:szCs w:val="20"/>
                <w:lang w:val="en-US"/>
              </w:rPr>
            </w:pPr>
            <w:r>
              <w:rPr>
                <w:b/>
                <w:sz w:val="20"/>
                <w:szCs w:val="20"/>
                <w:lang w:val="en-US"/>
              </w:rPr>
              <w:t>6</w:t>
            </w:r>
          </w:p>
        </w:tc>
      </w:tr>
      <w:tr w:rsidR="00F84C37" w:rsidTr="00F84C37">
        <w:tc>
          <w:tcPr>
            <w:tcW w:w="352"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sz w:val="20"/>
                <w:szCs w:val="20"/>
                <w:lang w:val="uk-UA"/>
              </w:rPr>
            </w:pPr>
            <w:r>
              <w:rPr>
                <w:sz w:val="20"/>
                <w:szCs w:val="20"/>
                <w:lang w:val="uk-UA"/>
              </w:rPr>
              <w:t>1</w:t>
            </w:r>
          </w:p>
        </w:tc>
        <w:tc>
          <w:tcPr>
            <w:tcW w:w="703"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sz w:val="20"/>
                <w:szCs w:val="20"/>
                <w:lang w:val="en-US"/>
              </w:rPr>
            </w:pPr>
            <w:r>
              <w:rPr>
                <w:sz w:val="20"/>
                <w:szCs w:val="20"/>
                <w:lang w:val="en-US"/>
              </w:rPr>
              <w:t>21.10.2019</w:t>
            </w:r>
          </w:p>
        </w:tc>
        <w:tc>
          <w:tcPr>
            <w:tcW w:w="1216"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sz w:val="20"/>
                <w:szCs w:val="20"/>
                <w:lang w:val="en-US"/>
              </w:rPr>
            </w:pPr>
            <w:proofErr w:type="spellStart"/>
            <w:r>
              <w:rPr>
                <w:sz w:val="20"/>
                <w:szCs w:val="20"/>
                <w:lang w:val="en-US"/>
              </w:rPr>
              <w:t>Волощук</w:t>
            </w:r>
            <w:proofErr w:type="spellEnd"/>
            <w:r>
              <w:rPr>
                <w:sz w:val="20"/>
                <w:szCs w:val="20"/>
                <w:lang w:val="en-US"/>
              </w:rPr>
              <w:t xml:space="preserve"> </w:t>
            </w:r>
            <w:proofErr w:type="spellStart"/>
            <w:r>
              <w:rPr>
                <w:sz w:val="20"/>
                <w:szCs w:val="20"/>
                <w:lang w:val="en-US"/>
              </w:rPr>
              <w:t>Володимир</w:t>
            </w:r>
            <w:proofErr w:type="spellEnd"/>
            <w:r>
              <w:rPr>
                <w:sz w:val="20"/>
                <w:szCs w:val="20"/>
                <w:lang w:val="en-US"/>
              </w:rPr>
              <w:t xml:space="preserve"> </w:t>
            </w:r>
            <w:proofErr w:type="spellStart"/>
            <w:r>
              <w:rPr>
                <w:sz w:val="20"/>
                <w:szCs w:val="20"/>
                <w:lang w:val="en-US"/>
              </w:rPr>
              <w:t>Йосипович</w:t>
            </w:r>
            <w:proofErr w:type="spellEnd"/>
          </w:p>
        </w:tc>
        <w:tc>
          <w:tcPr>
            <w:tcW w:w="1420" w:type="pct"/>
            <w:tcBorders>
              <w:top w:val="outset" w:sz="6" w:space="0" w:color="auto"/>
              <w:left w:val="outset" w:sz="6" w:space="0" w:color="auto"/>
              <w:bottom w:val="outset" w:sz="6" w:space="0" w:color="auto"/>
              <w:right w:val="outset" w:sz="6" w:space="0" w:color="auto"/>
            </w:tcBorders>
            <w:vAlign w:val="center"/>
          </w:tcPr>
          <w:p w:rsidR="00F84C37" w:rsidRDefault="00F84C37">
            <w:pPr>
              <w:pStyle w:val="a4"/>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sz w:val="20"/>
                <w:szCs w:val="20"/>
                <w:lang w:val="en-US"/>
              </w:rPr>
            </w:pPr>
            <w:r>
              <w:rPr>
                <w:sz w:val="20"/>
                <w:szCs w:val="20"/>
                <w:lang w:val="en-US"/>
              </w:rPr>
              <w:t>49.687</w:t>
            </w:r>
          </w:p>
        </w:tc>
        <w:tc>
          <w:tcPr>
            <w:tcW w:w="656"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sz w:val="20"/>
                <w:szCs w:val="20"/>
                <w:lang w:val="en-US"/>
              </w:rPr>
            </w:pPr>
            <w:r>
              <w:rPr>
                <w:sz w:val="20"/>
                <w:szCs w:val="20"/>
                <w:lang w:val="en-US"/>
              </w:rPr>
              <w:t>0.000</w:t>
            </w:r>
          </w:p>
        </w:tc>
      </w:tr>
      <w:tr w:rsidR="00F84C37" w:rsidTr="00F84C37">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rPr>
                <w:b/>
                <w:sz w:val="20"/>
                <w:szCs w:val="20"/>
                <w:lang w:val="en-US"/>
              </w:rPr>
            </w:pPr>
            <w:r>
              <w:rPr>
                <w:b/>
                <w:sz w:val="20"/>
                <w:szCs w:val="20"/>
                <w:lang w:val="uk-UA"/>
              </w:rPr>
              <w:t>Зміст інформації</w:t>
            </w:r>
          </w:p>
        </w:tc>
      </w:tr>
      <w:tr w:rsidR="00F84C37" w:rsidTr="00F84C37">
        <w:tc>
          <w:tcPr>
            <w:tcW w:w="5000" w:type="pct"/>
            <w:gridSpan w:val="6"/>
            <w:tcBorders>
              <w:top w:val="outset" w:sz="6" w:space="0" w:color="auto"/>
              <w:left w:val="outset" w:sz="6" w:space="0" w:color="auto"/>
              <w:bottom w:val="outset" w:sz="6" w:space="0" w:color="auto"/>
              <w:right w:val="outset" w:sz="6" w:space="0" w:color="auto"/>
            </w:tcBorders>
            <w:hideMark/>
          </w:tcPr>
          <w:p w:rsidR="00F84C37" w:rsidRPr="00F84C37" w:rsidRDefault="00F84C37">
            <w:pPr>
              <w:pStyle w:val="a4"/>
              <w:rPr>
                <w:sz w:val="20"/>
                <w:szCs w:val="20"/>
              </w:rPr>
            </w:pPr>
            <w:r>
              <w:rPr>
                <w:sz w:val="20"/>
                <w:szCs w:val="20"/>
                <w:lang w:val="uk-UA"/>
              </w:rPr>
              <w:t xml:space="preserve">Емітентом 21.10.2019р. отримано від Центрального депозитарію цінних паперів інформацію про зміну акціонерів, яким належать голосуючі акції, розмір пакета яких стає більшим, меншим або рівним </w:t>
            </w:r>
            <w:proofErr w:type="spellStart"/>
            <w:r>
              <w:rPr>
                <w:sz w:val="20"/>
                <w:szCs w:val="20"/>
                <w:lang w:val="uk-UA"/>
              </w:rPr>
              <w:t>пороговому</w:t>
            </w:r>
            <w:proofErr w:type="spellEnd"/>
            <w:r>
              <w:rPr>
                <w:sz w:val="20"/>
                <w:szCs w:val="20"/>
                <w:lang w:val="uk-UA"/>
              </w:rPr>
              <w:t xml:space="preserve"> значенню пакета акцій Товариства. Зокрема: Волощук Володимир Йосипович відчужив пакет акцій емітента, після чого розмір його частки у загальній кількості голосуючих акцій став 0% (до відчуження становив 49,687%).  Дата, в яку порогові значення було досягнуто або перетнуто</w:t>
            </w:r>
            <w:r>
              <w:rPr>
                <w:sz w:val="20"/>
                <w:szCs w:val="20"/>
                <w:lang w:val="uk-UA"/>
              </w:rPr>
              <w:t>,</w:t>
            </w:r>
            <w:r>
              <w:rPr>
                <w:sz w:val="20"/>
                <w:szCs w:val="20"/>
                <w:lang w:val="uk-UA"/>
              </w:rPr>
              <w:t xml:space="preserve"> відсутня.</w:t>
            </w:r>
          </w:p>
        </w:tc>
      </w:tr>
      <w:tr w:rsidR="00F84C37" w:rsidTr="00F84C37">
        <w:tc>
          <w:tcPr>
            <w:tcW w:w="352"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sz w:val="20"/>
                <w:szCs w:val="20"/>
                <w:lang w:val="uk-UA"/>
              </w:rPr>
            </w:pPr>
            <w:r>
              <w:rPr>
                <w:sz w:val="20"/>
                <w:szCs w:val="20"/>
                <w:lang w:val="uk-UA"/>
              </w:rPr>
              <w:t>2</w:t>
            </w:r>
          </w:p>
        </w:tc>
        <w:tc>
          <w:tcPr>
            <w:tcW w:w="703"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sz w:val="20"/>
                <w:szCs w:val="20"/>
                <w:lang w:val="en-US"/>
              </w:rPr>
            </w:pPr>
            <w:r>
              <w:rPr>
                <w:sz w:val="20"/>
                <w:szCs w:val="20"/>
                <w:lang w:val="en-US"/>
              </w:rPr>
              <w:t>21.10.2019</w:t>
            </w:r>
          </w:p>
        </w:tc>
        <w:tc>
          <w:tcPr>
            <w:tcW w:w="1216"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sz w:val="20"/>
                <w:szCs w:val="20"/>
                <w:lang w:val="en-US"/>
              </w:rPr>
            </w:pPr>
            <w:proofErr w:type="spellStart"/>
            <w:r>
              <w:rPr>
                <w:sz w:val="20"/>
                <w:szCs w:val="20"/>
                <w:lang w:val="en-US"/>
              </w:rPr>
              <w:t>Баран</w:t>
            </w:r>
            <w:proofErr w:type="spellEnd"/>
            <w:r>
              <w:rPr>
                <w:sz w:val="20"/>
                <w:szCs w:val="20"/>
                <w:lang w:val="en-US"/>
              </w:rPr>
              <w:t xml:space="preserve"> </w:t>
            </w:r>
            <w:proofErr w:type="spellStart"/>
            <w:r>
              <w:rPr>
                <w:sz w:val="20"/>
                <w:szCs w:val="20"/>
                <w:lang w:val="en-US"/>
              </w:rPr>
              <w:t>Володимир</w:t>
            </w:r>
            <w:proofErr w:type="spellEnd"/>
            <w:r>
              <w:rPr>
                <w:sz w:val="20"/>
                <w:szCs w:val="20"/>
                <w:lang w:val="en-US"/>
              </w:rPr>
              <w:t xml:space="preserve"> </w:t>
            </w:r>
            <w:proofErr w:type="spellStart"/>
            <w:r>
              <w:rPr>
                <w:sz w:val="20"/>
                <w:szCs w:val="20"/>
                <w:lang w:val="en-US"/>
              </w:rPr>
              <w:t>Васильович</w:t>
            </w:r>
            <w:proofErr w:type="spellEnd"/>
          </w:p>
        </w:tc>
        <w:tc>
          <w:tcPr>
            <w:tcW w:w="1420" w:type="pct"/>
            <w:tcBorders>
              <w:top w:val="outset" w:sz="6" w:space="0" w:color="auto"/>
              <w:left w:val="outset" w:sz="6" w:space="0" w:color="auto"/>
              <w:bottom w:val="outset" w:sz="6" w:space="0" w:color="auto"/>
              <w:right w:val="outset" w:sz="6" w:space="0" w:color="auto"/>
            </w:tcBorders>
            <w:vAlign w:val="center"/>
          </w:tcPr>
          <w:p w:rsidR="00F84C37" w:rsidRDefault="00F84C37">
            <w:pPr>
              <w:pStyle w:val="a4"/>
              <w:jc w:val="center"/>
              <w:rPr>
                <w:sz w:val="20"/>
                <w:szCs w:val="20"/>
                <w:lang w:val="en-US"/>
              </w:rPr>
            </w:pPr>
          </w:p>
        </w:tc>
        <w:tc>
          <w:tcPr>
            <w:tcW w:w="653"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sz w:val="20"/>
                <w:szCs w:val="20"/>
                <w:lang w:val="en-US"/>
              </w:rPr>
            </w:pPr>
            <w:r>
              <w:rPr>
                <w:sz w:val="20"/>
                <w:szCs w:val="20"/>
                <w:lang w:val="en-US"/>
              </w:rPr>
              <w:t>0.000</w:t>
            </w:r>
          </w:p>
        </w:tc>
        <w:tc>
          <w:tcPr>
            <w:tcW w:w="656" w:type="pct"/>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jc w:val="center"/>
              <w:rPr>
                <w:sz w:val="20"/>
                <w:szCs w:val="20"/>
                <w:lang w:val="en-US"/>
              </w:rPr>
            </w:pPr>
            <w:r>
              <w:rPr>
                <w:sz w:val="20"/>
                <w:szCs w:val="20"/>
                <w:lang w:val="en-US"/>
              </w:rPr>
              <w:t>49.687</w:t>
            </w:r>
          </w:p>
        </w:tc>
      </w:tr>
      <w:tr w:rsidR="00F84C37" w:rsidTr="00F84C37">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F84C37" w:rsidRDefault="00F84C37">
            <w:pPr>
              <w:pStyle w:val="a4"/>
              <w:rPr>
                <w:b/>
                <w:sz w:val="20"/>
                <w:szCs w:val="20"/>
                <w:lang w:val="en-US"/>
              </w:rPr>
            </w:pPr>
            <w:r>
              <w:rPr>
                <w:b/>
                <w:sz w:val="20"/>
                <w:szCs w:val="20"/>
                <w:lang w:val="uk-UA"/>
              </w:rPr>
              <w:t>Зміст інформації</w:t>
            </w:r>
          </w:p>
        </w:tc>
      </w:tr>
      <w:tr w:rsidR="00F84C37" w:rsidTr="00F84C37">
        <w:tc>
          <w:tcPr>
            <w:tcW w:w="5000" w:type="pct"/>
            <w:gridSpan w:val="6"/>
            <w:tcBorders>
              <w:top w:val="outset" w:sz="6" w:space="0" w:color="auto"/>
              <w:left w:val="outset" w:sz="6" w:space="0" w:color="auto"/>
              <w:bottom w:val="outset" w:sz="6" w:space="0" w:color="auto"/>
              <w:right w:val="outset" w:sz="6" w:space="0" w:color="auto"/>
            </w:tcBorders>
            <w:hideMark/>
          </w:tcPr>
          <w:p w:rsidR="00F84C37" w:rsidRPr="00F84C37" w:rsidRDefault="00F84C37">
            <w:pPr>
              <w:pStyle w:val="a4"/>
              <w:rPr>
                <w:sz w:val="20"/>
                <w:szCs w:val="20"/>
              </w:rPr>
            </w:pPr>
            <w:r>
              <w:rPr>
                <w:sz w:val="20"/>
                <w:szCs w:val="20"/>
                <w:lang w:val="uk-UA"/>
              </w:rPr>
              <w:t xml:space="preserve">Емітентом 21.10.2019р. отримано від Центрального депозитарію цінних паперів інформацію про зміну акціонерів, яким належать голосуючі акції, розмір пакета яких стає більшим, меншим або рівним </w:t>
            </w:r>
            <w:proofErr w:type="spellStart"/>
            <w:r>
              <w:rPr>
                <w:sz w:val="20"/>
                <w:szCs w:val="20"/>
                <w:lang w:val="uk-UA"/>
              </w:rPr>
              <w:t>пороговому</w:t>
            </w:r>
            <w:proofErr w:type="spellEnd"/>
            <w:r>
              <w:rPr>
                <w:sz w:val="20"/>
                <w:szCs w:val="20"/>
                <w:lang w:val="uk-UA"/>
              </w:rPr>
              <w:t xml:space="preserve"> значенню пакета акцій Товариства. Зокрема: Баран Володимир Васильович набув  пакет акцій емітента, після чого розмір його частки у загальній кількості голосуючих акцій став 49,687% (до набуття  становив 0 %).  Дата, в яку порогові значення було досягнуто або перетнуто</w:t>
            </w:r>
            <w:r>
              <w:rPr>
                <w:sz w:val="20"/>
                <w:szCs w:val="20"/>
                <w:lang w:val="uk-UA"/>
              </w:rPr>
              <w:t>,</w:t>
            </w:r>
            <w:bookmarkStart w:id="1" w:name="_GoBack"/>
            <w:bookmarkEnd w:id="1"/>
            <w:r>
              <w:rPr>
                <w:sz w:val="20"/>
                <w:szCs w:val="20"/>
                <w:lang w:val="uk-UA"/>
              </w:rPr>
              <w:t xml:space="preserve"> відсутня.</w:t>
            </w:r>
          </w:p>
        </w:tc>
      </w:tr>
    </w:tbl>
    <w:p w:rsidR="00F84C37" w:rsidRPr="00F84C37" w:rsidRDefault="00F84C37"/>
    <w:sectPr w:rsidR="00F84C37" w:rsidRPr="00F84C37" w:rsidSect="00BD296F">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96F"/>
    <w:rsid w:val="00020BCB"/>
    <w:rsid w:val="001714DF"/>
    <w:rsid w:val="002D6506"/>
    <w:rsid w:val="003275D1"/>
    <w:rsid w:val="00375E69"/>
    <w:rsid w:val="003C4C1A"/>
    <w:rsid w:val="004263EB"/>
    <w:rsid w:val="0044001B"/>
    <w:rsid w:val="004E61FF"/>
    <w:rsid w:val="00531337"/>
    <w:rsid w:val="006C6B5C"/>
    <w:rsid w:val="007E37D1"/>
    <w:rsid w:val="007F5510"/>
    <w:rsid w:val="00915A0C"/>
    <w:rsid w:val="009A60E3"/>
    <w:rsid w:val="009F2C05"/>
    <w:rsid w:val="00A372E3"/>
    <w:rsid w:val="00B71BC8"/>
    <w:rsid w:val="00BD296F"/>
    <w:rsid w:val="00CD55EE"/>
    <w:rsid w:val="00D055A7"/>
    <w:rsid w:val="00D42B2D"/>
    <w:rsid w:val="00D42FB5"/>
    <w:rsid w:val="00DC6C96"/>
    <w:rsid w:val="00DF42E6"/>
    <w:rsid w:val="00E209DB"/>
    <w:rsid w:val="00F84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6C96"/>
    <w:rPr>
      <w:sz w:val="24"/>
      <w:szCs w:val="24"/>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5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I\DOTS\dodatok15.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28D36-3412-4CF9-9BD7-4C6E9D96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0</TotalTime>
  <Pages>2</Pages>
  <Words>596</Words>
  <Characters>3399</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Титульний аркуш</vt:lpstr>
      <vt:lpstr>                                          Титульний аркуш</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Admin</dc:creator>
  <cp:lastModifiedBy>Admin</cp:lastModifiedBy>
  <cp:revision>2</cp:revision>
  <cp:lastPrinted>2013-07-11T13:29:00Z</cp:lastPrinted>
  <dcterms:created xsi:type="dcterms:W3CDTF">2019-10-21T19:05:00Z</dcterms:created>
  <dcterms:modified xsi:type="dcterms:W3CDTF">2019-10-21T19:05:00Z</dcterms:modified>
</cp:coreProperties>
</file>